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CE" w:rsidRPr="00850354" w:rsidRDefault="00E901CE" w:rsidP="00E901CE">
      <w:pPr>
        <w:shd w:val="clear" w:color="auto" w:fill="FFFFFF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АДМИНИСТРАЦИЯ ШИПИЦЫНСКОГО</w:t>
      </w:r>
      <w:r w:rsidRPr="00850354">
        <w:rPr>
          <w:rFonts w:eastAsia="Times New Roman"/>
          <w:b/>
          <w:bCs/>
        </w:rPr>
        <w:t xml:space="preserve">СЕЛЬСОВЕТА </w:t>
      </w:r>
    </w:p>
    <w:p w:rsidR="00E901CE" w:rsidRPr="00850354" w:rsidRDefault="00E901CE" w:rsidP="00E901CE">
      <w:pPr>
        <w:shd w:val="clear" w:color="auto" w:fill="FFFFFF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ВЕНГЕРОВСКОГО </w:t>
      </w:r>
      <w:r w:rsidRPr="00850354">
        <w:rPr>
          <w:rFonts w:eastAsia="Times New Roman"/>
          <w:b/>
          <w:bCs/>
        </w:rPr>
        <w:t>РАЙОНА НОВОСИБИРСКОЙ ОБЛАСТИ</w:t>
      </w:r>
    </w:p>
    <w:p w:rsidR="00E901CE" w:rsidRPr="00850354" w:rsidRDefault="00E901CE" w:rsidP="00E901CE">
      <w:pPr>
        <w:shd w:val="clear" w:color="auto" w:fill="FFFFFF"/>
        <w:jc w:val="center"/>
        <w:rPr>
          <w:rFonts w:eastAsia="Times New Roman"/>
          <w:b/>
          <w:bCs/>
        </w:rPr>
      </w:pPr>
    </w:p>
    <w:p w:rsidR="00E901CE" w:rsidRPr="00850354" w:rsidRDefault="00E901CE" w:rsidP="00E901CE">
      <w:pPr>
        <w:shd w:val="clear" w:color="auto" w:fill="FFFFFF"/>
        <w:jc w:val="center"/>
        <w:rPr>
          <w:rFonts w:eastAsia="Times New Roman"/>
          <w:b/>
          <w:bCs/>
        </w:rPr>
      </w:pPr>
      <w:r w:rsidRPr="00850354">
        <w:rPr>
          <w:rFonts w:eastAsia="Times New Roman"/>
          <w:b/>
          <w:bCs/>
        </w:rPr>
        <w:t>ПОСТАНОВЛЕНИЕ</w:t>
      </w:r>
    </w:p>
    <w:p w:rsidR="00E901CE" w:rsidRPr="00850354" w:rsidRDefault="00E901CE" w:rsidP="00E901CE">
      <w:pPr>
        <w:shd w:val="clear" w:color="auto" w:fill="FFFFFF"/>
        <w:jc w:val="center"/>
        <w:rPr>
          <w:rFonts w:eastAsia="Times New Roman"/>
          <w:bCs/>
        </w:rPr>
      </w:pPr>
    </w:p>
    <w:p w:rsidR="00E901CE" w:rsidRPr="00850354" w:rsidRDefault="00E901CE" w:rsidP="00E901CE">
      <w:pPr>
        <w:shd w:val="clear" w:color="auto" w:fill="FFFFFF"/>
        <w:rPr>
          <w:rFonts w:eastAsia="Times New Roman"/>
          <w:bCs/>
        </w:rPr>
      </w:pPr>
      <w:r>
        <w:rPr>
          <w:rFonts w:eastAsia="Times New Roman"/>
          <w:bCs/>
        </w:rPr>
        <w:t>От 15.</w:t>
      </w:r>
      <w:r w:rsidR="00431D71">
        <w:rPr>
          <w:rFonts w:eastAsia="Times New Roman"/>
          <w:bCs/>
        </w:rPr>
        <w:t>05.2024</w:t>
      </w:r>
      <w:r w:rsidRPr="00850354">
        <w:rPr>
          <w:rFonts w:eastAsia="Times New Roman"/>
          <w:bCs/>
        </w:rPr>
        <w:t xml:space="preserve">г.    </w:t>
      </w:r>
      <w:r>
        <w:rPr>
          <w:rFonts w:eastAsia="Times New Roman"/>
          <w:bCs/>
        </w:rPr>
        <w:t xml:space="preserve">                с. Шипицыно</w:t>
      </w:r>
      <w:r w:rsidRPr="00850354">
        <w:rPr>
          <w:rFonts w:eastAsia="Times New Roman"/>
          <w:bCs/>
        </w:rPr>
        <w:t xml:space="preserve">                  </w:t>
      </w:r>
      <w:r>
        <w:rPr>
          <w:rFonts w:eastAsia="Times New Roman"/>
          <w:bCs/>
        </w:rPr>
        <w:t xml:space="preserve">                              №40</w:t>
      </w:r>
    </w:p>
    <w:p w:rsidR="00E901CE" w:rsidRPr="00850354" w:rsidRDefault="00E901CE" w:rsidP="00E901CE">
      <w:pPr>
        <w:shd w:val="clear" w:color="auto" w:fill="FFFFFF"/>
        <w:jc w:val="center"/>
        <w:rPr>
          <w:rFonts w:eastAsia="Times New Roman"/>
          <w:bCs/>
        </w:rPr>
      </w:pPr>
    </w:p>
    <w:p w:rsidR="00E901CE" w:rsidRPr="00F27155" w:rsidRDefault="00E901CE" w:rsidP="00E901CE">
      <w:pPr>
        <w:shd w:val="clear" w:color="auto" w:fill="FFFFFF"/>
        <w:jc w:val="center"/>
        <w:rPr>
          <w:rFonts w:eastAsia="Times New Roman"/>
        </w:rPr>
      </w:pPr>
      <w:r w:rsidRPr="00F27155">
        <w:rPr>
          <w:rFonts w:eastAsia="Times New Roman"/>
          <w:bCs/>
        </w:rPr>
        <w:t xml:space="preserve">Об утверждении Положения об архиве </w:t>
      </w:r>
      <w:r>
        <w:rPr>
          <w:rFonts w:eastAsia="Times New Roman"/>
          <w:bCs/>
        </w:rPr>
        <w:t xml:space="preserve">администрации </w:t>
      </w:r>
      <w:proofErr w:type="spellStart"/>
      <w:r>
        <w:rPr>
          <w:rFonts w:eastAsia="Times New Roman"/>
          <w:bCs/>
        </w:rPr>
        <w:t>Шипицынского</w:t>
      </w:r>
      <w:proofErr w:type="spellEnd"/>
      <w:r>
        <w:rPr>
          <w:rFonts w:eastAsia="Times New Roman"/>
          <w:bCs/>
        </w:rPr>
        <w:t xml:space="preserve"> </w:t>
      </w:r>
      <w:r w:rsidRPr="00F27155">
        <w:rPr>
          <w:rFonts w:eastAsia="Times New Roman"/>
          <w:bCs/>
        </w:rPr>
        <w:t xml:space="preserve">сельсовета </w:t>
      </w:r>
      <w:r>
        <w:rPr>
          <w:rFonts w:eastAsia="Times New Roman"/>
          <w:bCs/>
        </w:rPr>
        <w:t xml:space="preserve">Венгеровского </w:t>
      </w:r>
      <w:r w:rsidRPr="00F27155">
        <w:rPr>
          <w:rFonts w:eastAsia="Times New Roman"/>
          <w:bCs/>
        </w:rPr>
        <w:t>района Новосибирской области</w:t>
      </w:r>
    </w:p>
    <w:p w:rsidR="00E901CE" w:rsidRPr="00F27155" w:rsidRDefault="00E901CE" w:rsidP="00E901CE">
      <w:pPr>
        <w:shd w:val="clear" w:color="auto" w:fill="FFFFFF"/>
        <w:ind w:firstLine="567"/>
        <w:rPr>
          <w:rFonts w:eastAsia="Times New Roman"/>
        </w:rPr>
      </w:pPr>
      <w:r w:rsidRPr="00F27155">
        <w:rPr>
          <w:rFonts w:eastAsia="Times New Roman"/>
        </w:rPr>
        <w:t> </w:t>
      </w:r>
    </w:p>
    <w:p w:rsidR="00E901CE" w:rsidRPr="00850354" w:rsidRDefault="00E901CE" w:rsidP="00431D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eastAsia="Times New Roman"/>
        </w:rPr>
      </w:pPr>
      <w:proofErr w:type="gramStart"/>
      <w:r w:rsidRPr="00F27155">
        <w:rPr>
          <w:rFonts w:eastAsia="Times New Roman"/>
        </w:rPr>
        <w:t>В соответствии с Федеральными законами</w:t>
      </w:r>
      <w:r w:rsidRPr="00850354">
        <w:rPr>
          <w:rFonts w:eastAsia="Times New Roman"/>
        </w:rPr>
        <w:t> </w:t>
      </w:r>
      <w:hyperlink r:id="rId8" w:tgtFrame="Logical" w:history="1">
        <w:r w:rsidRPr="00850354">
          <w:rPr>
            <w:rFonts w:eastAsia="Times New Roman"/>
            <w:u w:val="single"/>
          </w:rPr>
          <w:t>от 06.10.2003 № 131-ФЗ</w:t>
        </w:r>
      </w:hyperlink>
      <w:r w:rsidRPr="00850354">
        <w:rPr>
          <w:rFonts w:eastAsia="Times New Roman"/>
        </w:rPr>
        <w:t> </w:t>
      </w:r>
      <w:r w:rsidRPr="00F27155">
        <w:rPr>
          <w:rFonts w:eastAsia="Times New Roman"/>
        </w:rPr>
        <w:t>«Об общих принципах организации местного самоуправления в Российской Федерации»,</w:t>
      </w:r>
      <w:r w:rsidRPr="00850354">
        <w:rPr>
          <w:rFonts w:eastAsia="Times New Roman"/>
        </w:rPr>
        <w:t> </w:t>
      </w:r>
      <w:r w:rsidR="00431D71">
        <w:rPr>
          <w:rFonts w:eastAsia="Times New Roman"/>
        </w:rPr>
        <w:t>в соответствии с Примерным положением об архиве организации, утвержденным приказом Федерального архивного агентства от 11.04.2018 № 42 «Об утверждении примерного положения об архиве организации» (в редакции приказа Федерального архивного агент</w:t>
      </w:r>
      <w:r w:rsidR="00431D71">
        <w:rPr>
          <w:rFonts w:eastAsia="Times New Roman"/>
        </w:rPr>
        <w:t>ства от 10.11.2023 № 121)</w:t>
      </w:r>
      <w:bookmarkStart w:id="0" w:name="_GoBack"/>
      <w:bookmarkEnd w:id="0"/>
      <w:r w:rsidRPr="00F27155">
        <w:rPr>
          <w:rFonts w:eastAsia="Times New Roman"/>
        </w:rPr>
        <w:t xml:space="preserve">, администрация </w:t>
      </w:r>
      <w:proofErr w:type="spellStart"/>
      <w:r>
        <w:rPr>
          <w:rFonts w:eastAsia="Times New Roman"/>
        </w:rPr>
        <w:t>Шипицынского</w:t>
      </w:r>
      <w:proofErr w:type="spellEnd"/>
      <w:r w:rsidRPr="00850354">
        <w:rPr>
          <w:rFonts w:eastAsia="Times New Roman"/>
        </w:rPr>
        <w:t xml:space="preserve"> </w:t>
      </w:r>
      <w:r w:rsidRPr="00F27155">
        <w:rPr>
          <w:rFonts w:eastAsia="Times New Roman"/>
        </w:rPr>
        <w:t xml:space="preserve">сельсовета </w:t>
      </w:r>
      <w:r>
        <w:rPr>
          <w:rFonts w:eastAsia="Times New Roman"/>
        </w:rPr>
        <w:t xml:space="preserve">Венгеровского </w:t>
      </w:r>
      <w:r w:rsidRPr="00F27155">
        <w:rPr>
          <w:rFonts w:eastAsia="Times New Roman"/>
        </w:rPr>
        <w:t>района Новосибирской области</w:t>
      </w:r>
      <w:proofErr w:type="gramEnd"/>
    </w:p>
    <w:p w:rsidR="00E901CE" w:rsidRPr="00F27155" w:rsidRDefault="00E901CE" w:rsidP="00E901CE">
      <w:pPr>
        <w:shd w:val="clear" w:color="auto" w:fill="FFFFFF"/>
        <w:ind w:firstLine="567"/>
        <w:rPr>
          <w:rFonts w:eastAsia="Times New Roman"/>
        </w:rPr>
      </w:pPr>
      <w:r w:rsidRPr="00850354">
        <w:rPr>
          <w:rFonts w:eastAsia="Times New Roman"/>
        </w:rPr>
        <w:t>Постановляет</w:t>
      </w:r>
      <w:r w:rsidRPr="00F27155">
        <w:rPr>
          <w:rFonts w:eastAsia="Times New Roman"/>
        </w:rPr>
        <w:t>:</w:t>
      </w:r>
    </w:p>
    <w:p w:rsidR="00E901CE" w:rsidRDefault="00E901CE" w:rsidP="00E901CE">
      <w:pPr>
        <w:shd w:val="clear" w:color="auto" w:fill="FFFFFF"/>
        <w:ind w:firstLine="567"/>
        <w:rPr>
          <w:rFonts w:eastAsia="Times New Roman"/>
        </w:rPr>
      </w:pPr>
      <w:r w:rsidRPr="00F27155">
        <w:rPr>
          <w:rFonts w:eastAsia="Times New Roman"/>
        </w:rPr>
        <w:t xml:space="preserve">1.Утвердить Положение об архиве </w:t>
      </w:r>
      <w:r>
        <w:rPr>
          <w:rFonts w:eastAsia="Times New Roman"/>
        </w:rPr>
        <w:t xml:space="preserve">администрации </w:t>
      </w:r>
      <w:proofErr w:type="spellStart"/>
      <w:r>
        <w:rPr>
          <w:rFonts w:eastAsia="Times New Roman"/>
        </w:rPr>
        <w:t>Шипицынского</w:t>
      </w:r>
      <w:proofErr w:type="spellEnd"/>
      <w:r w:rsidRPr="00850354">
        <w:rPr>
          <w:rFonts w:eastAsia="Times New Roman"/>
        </w:rPr>
        <w:t xml:space="preserve"> </w:t>
      </w:r>
      <w:r w:rsidRPr="00F27155">
        <w:rPr>
          <w:rFonts w:eastAsia="Times New Roman"/>
        </w:rPr>
        <w:t xml:space="preserve"> сельсовета </w:t>
      </w:r>
      <w:r>
        <w:rPr>
          <w:rFonts w:eastAsia="Times New Roman"/>
        </w:rPr>
        <w:t xml:space="preserve">Венгеровского </w:t>
      </w:r>
      <w:r w:rsidRPr="00F27155">
        <w:rPr>
          <w:rFonts w:eastAsia="Times New Roman"/>
        </w:rPr>
        <w:t>района Новосибирской области.</w:t>
      </w:r>
    </w:p>
    <w:p w:rsidR="00E901CE" w:rsidRPr="00F27155" w:rsidRDefault="00E901CE" w:rsidP="00E901CE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 xml:space="preserve">2. Признать утратившим силу постановление администрации </w:t>
      </w:r>
      <w:proofErr w:type="spellStart"/>
      <w:r>
        <w:rPr>
          <w:rFonts w:eastAsia="Times New Roman"/>
        </w:rPr>
        <w:t>Шипицынского</w:t>
      </w:r>
      <w:proofErr w:type="spellEnd"/>
      <w:r>
        <w:rPr>
          <w:rFonts w:eastAsia="Times New Roman"/>
        </w:rPr>
        <w:t xml:space="preserve"> сельсовета Венгеровского района Новосибирской области  №81 от 18.12.2020г. «</w:t>
      </w:r>
      <w:r w:rsidRPr="00F27155">
        <w:rPr>
          <w:rFonts w:eastAsia="Times New Roman"/>
          <w:bCs/>
        </w:rPr>
        <w:t xml:space="preserve">Об утверждении Положения об архиве </w:t>
      </w:r>
      <w:r>
        <w:rPr>
          <w:rFonts w:eastAsia="Times New Roman"/>
          <w:bCs/>
        </w:rPr>
        <w:t xml:space="preserve">администрации </w:t>
      </w:r>
      <w:proofErr w:type="spellStart"/>
      <w:r>
        <w:rPr>
          <w:rFonts w:eastAsia="Times New Roman"/>
          <w:bCs/>
        </w:rPr>
        <w:t>Шипицынского</w:t>
      </w:r>
      <w:proofErr w:type="spellEnd"/>
      <w:r>
        <w:rPr>
          <w:rFonts w:eastAsia="Times New Roman"/>
          <w:bCs/>
        </w:rPr>
        <w:t xml:space="preserve"> </w:t>
      </w:r>
      <w:r w:rsidRPr="00F27155">
        <w:rPr>
          <w:rFonts w:eastAsia="Times New Roman"/>
          <w:bCs/>
        </w:rPr>
        <w:t xml:space="preserve">сельсовета </w:t>
      </w:r>
      <w:r>
        <w:rPr>
          <w:rFonts w:eastAsia="Times New Roman"/>
          <w:bCs/>
        </w:rPr>
        <w:t xml:space="preserve">Венгеровского </w:t>
      </w:r>
      <w:r w:rsidRPr="00F27155">
        <w:rPr>
          <w:rFonts w:eastAsia="Times New Roman"/>
          <w:bCs/>
        </w:rPr>
        <w:t>района Новосибирской области</w:t>
      </w:r>
      <w:r>
        <w:rPr>
          <w:rFonts w:eastAsia="Times New Roman"/>
          <w:bCs/>
        </w:rPr>
        <w:t>».</w:t>
      </w:r>
    </w:p>
    <w:p w:rsidR="00E901CE" w:rsidRPr="00F27155" w:rsidRDefault="00E901CE" w:rsidP="00E901CE">
      <w:pPr>
        <w:shd w:val="clear" w:color="auto" w:fill="FFFFFF"/>
        <w:ind w:firstLine="567"/>
        <w:rPr>
          <w:rFonts w:eastAsia="Times New Roman"/>
        </w:rPr>
      </w:pPr>
      <w:r>
        <w:rPr>
          <w:rFonts w:eastAsia="Times New Roman"/>
        </w:rPr>
        <w:t>3</w:t>
      </w:r>
      <w:r w:rsidRPr="00F27155">
        <w:rPr>
          <w:rFonts w:eastAsia="Times New Roman"/>
        </w:rPr>
        <w:t xml:space="preserve">. </w:t>
      </w:r>
      <w:r w:rsidRPr="00850354">
        <w:rPr>
          <w:rFonts w:eastAsia="Times New Roman"/>
        </w:rPr>
        <w:t>О</w:t>
      </w:r>
      <w:r w:rsidRPr="00F27155">
        <w:rPr>
          <w:rFonts w:eastAsia="Times New Roman"/>
        </w:rPr>
        <w:t>публиковать</w:t>
      </w:r>
      <w:r w:rsidRPr="00850354">
        <w:rPr>
          <w:rFonts w:eastAsia="Times New Roman"/>
        </w:rPr>
        <w:t xml:space="preserve"> настоящее </w:t>
      </w:r>
      <w:r w:rsidRPr="00F27155">
        <w:rPr>
          <w:rFonts w:eastAsia="Times New Roman"/>
        </w:rPr>
        <w:t xml:space="preserve"> Постановление</w:t>
      </w:r>
      <w:r w:rsidRPr="00850354">
        <w:rPr>
          <w:rFonts w:eastAsia="Times New Roman"/>
        </w:rPr>
        <w:t xml:space="preserve"> </w:t>
      </w:r>
      <w:r w:rsidRPr="00F27155">
        <w:rPr>
          <w:rFonts w:eastAsia="Times New Roman"/>
        </w:rPr>
        <w:t>в</w:t>
      </w:r>
      <w:r w:rsidRPr="00850354">
        <w:rPr>
          <w:rFonts w:eastAsia="Times New Roman"/>
        </w:rPr>
        <w:t xml:space="preserve"> периодическом</w:t>
      </w:r>
      <w:r w:rsidRPr="00F27155">
        <w:rPr>
          <w:rFonts w:eastAsia="Times New Roman"/>
        </w:rPr>
        <w:t xml:space="preserve"> печатном </w:t>
      </w:r>
      <w:r>
        <w:rPr>
          <w:rFonts w:eastAsia="Times New Roman"/>
        </w:rPr>
        <w:t xml:space="preserve">издании "Вестник </w:t>
      </w:r>
      <w:proofErr w:type="spellStart"/>
      <w:r>
        <w:rPr>
          <w:rFonts w:eastAsia="Times New Roman"/>
        </w:rPr>
        <w:t>Шипицынского</w:t>
      </w:r>
      <w:proofErr w:type="spellEnd"/>
      <w:r>
        <w:rPr>
          <w:rFonts w:eastAsia="Times New Roman"/>
        </w:rPr>
        <w:t xml:space="preserve"> сельсовета Венгеровского района Новосибирской области</w:t>
      </w:r>
      <w:r w:rsidRPr="00850354">
        <w:rPr>
          <w:rFonts w:eastAsia="Times New Roman"/>
        </w:rPr>
        <w:t xml:space="preserve">" и разместить на официальном сайте администрации </w:t>
      </w:r>
      <w:proofErr w:type="spellStart"/>
      <w:r>
        <w:rPr>
          <w:rFonts w:eastAsia="Times New Roman"/>
        </w:rPr>
        <w:t>Шипицынского</w:t>
      </w:r>
      <w:proofErr w:type="spellEnd"/>
      <w:r w:rsidRPr="00850354">
        <w:rPr>
          <w:rFonts w:eastAsia="Times New Roman"/>
        </w:rPr>
        <w:t xml:space="preserve"> сельсовета  </w:t>
      </w:r>
      <w:r>
        <w:rPr>
          <w:rFonts w:eastAsia="Times New Roman"/>
        </w:rPr>
        <w:t xml:space="preserve">Венгеровского </w:t>
      </w:r>
      <w:r w:rsidRPr="00850354">
        <w:rPr>
          <w:rFonts w:eastAsia="Times New Roman"/>
        </w:rPr>
        <w:t>района Новосибирской области в сети "Интернет"</w:t>
      </w:r>
      <w:r w:rsidRPr="00F27155">
        <w:rPr>
          <w:rFonts w:eastAsia="Times New Roman"/>
        </w:rPr>
        <w:t>.</w:t>
      </w:r>
    </w:p>
    <w:p w:rsidR="00E901CE" w:rsidRPr="00F27155" w:rsidRDefault="00E901CE" w:rsidP="00E901CE">
      <w:pPr>
        <w:shd w:val="clear" w:color="auto" w:fill="FFFFFF"/>
        <w:ind w:firstLine="567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E901CE" w:rsidRPr="00F27155" w:rsidRDefault="00E901CE" w:rsidP="00E901CE">
      <w:pPr>
        <w:shd w:val="clear" w:color="auto" w:fill="FFFFFF"/>
        <w:ind w:firstLine="567"/>
        <w:rPr>
          <w:rFonts w:eastAsia="Times New Roman"/>
        </w:rPr>
      </w:pPr>
      <w:r w:rsidRPr="00F27155">
        <w:rPr>
          <w:rFonts w:eastAsia="Times New Roman"/>
        </w:rPr>
        <w:t> </w:t>
      </w:r>
    </w:p>
    <w:p w:rsidR="00E901CE" w:rsidRPr="00F27155" w:rsidRDefault="00E901CE" w:rsidP="00E901CE">
      <w:pPr>
        <w:shd w:val="clear" w:color="auto" w:fill="FFFFFF"/>
        <w:ind w:firstLine="0"/>
        <w:rPr>
          <w:rFonts w:eastAsia="Times New Roman"/>
        </w:rPr>
      </w:pPr>
      <w:r w:rsidRPr="00F27155">
        <w:rPr>
          <w:rFonts w:eastAsia="Times New Roman"/>
        </w:rPr>
        <w:t xml:space="preserve">Глава </w:t>
      </w:r>
      <w:proofErr w:type="spellStart"/>
      <w:r>
        <w:rPr>
          <w:rFonts w:eastAsia="Times New Roman"/>
        </w:rPr>
        <w:t>Шипицынского</w:t>
      </w:r>
      <w:proofErr w:type="spellEnd"/>
      <w:r w:rsidRPr="00850354">
        <w:rPr>
          <w:rFonts w:eastAsia="Times New Roman"/>
        </w:rPr>
        <w:t xml:space="preserve"> </w:t>
      </w:r>
      <w:r w:rsidRPr="00F27155">
        <w:rPr>
          <w:rFonts w:eastAsia="Times New Roman"/>
        </w:rPr>
        <w:t xml:space="preserve"> сельсовета</w:t>
      </w:r>
    </w:p>
    <w:p w:rsidR="00E901CE" w:rsidRDefault="00E901CE" w:rsidP="00E901CE">
      <w:pPr>
        <w:shd w:val="clear" w:color="auto" w:fill="FFFFFF"/>
        <w:ind w:firstLine="0"/>
        <w:rPr>
          <w:rFonts w:eastAsia="Times New Roman"/>
        </w:rPr>
      </w:pPr>
      <w:r>
        <w:rPr>
          <w:rFonts w:eastAsia="Times New Roman"/>
        </w:rPr>
        <w:t xml:space="preserve">Венгеровского </w:t>
      </w:r>
      <w:r w:rsidRPr="00F27155">
        <w:rPr>
          <w:rFonts w:eastAsia="Times New Roman"/>
        </w:rPr>
        <w:t xml:space="preserve">района </w:t>
      </w:r>
    </w:p>
    <w:p w:rsidR="00E901CE" w:rsidRPr="00F27155" w:rsidRDefault="00E901CE" w:rsidP="00E901CE">
      <w:pPr>
        <w:shd w:val="clear" w:color="auto" w:fill="FFFFFF"/>
        <w:ind w:firstLine="0"/>
        <w:rPr>
          <w:rFonts w:eastAsia="Times New Roman"/>
        </w:rPr>
      </w:pPr>
      <w:r w:rsidRPr="00F27155">
        <w:rPr>
          <w:rFonts w:eastAsia="Times New Roman"/>
        </w:rPr>
        <w:t xml:space="preserve">Новосибирской </w:t>
      </w:r>
      <w:r w:rsidRPr="00850354">
        <w:rPr>
          <w:rFonts w:eastAsia="Times New Roman"/>
        </w:rPr>
        <w:t xml:space="preserve"> </w:t>
      </w:r>
      <w:r>
        <w:rPr>
          <w:rFonts w:eastAsia="Times New Roman"/>
        </w:rPr>
        <w:t xml:space="preserve">области                                                       </w:t>
      </w:r>
      <w:proofErr w:type="spellStart"/>
      <w:r>
        <w:rPr>
          <w:rFonts w:eastAsia="Times New Roman"/>
        </w:rPr>
        <w:t>А.В.Рожкова</w:t>
      </w:r>
      <w:proofErr w:type="spellEnd"/>
      <w:r w:rsidRPr="00F27155">
        <w:rPr>
          <w:rFonts w:eastAsia="Times New Roman"/>
        </w:rPr>
        <w:t>             </w:t>
      </w:r>
      <w:r w:rsidRPr="00850354">
        <w:rPr>
          <w:rFonts w:eastAsia="Times New Roman"/>
        </w:rPr>
        <w:t> </w:t>
      </w:r>
    </w:p>
    <w:p w:rsidR="00E901CE" w:rsidRPr="00F27155" w:rsidRDefault="00E901CE" w:rsidP="00E901CE">
      <w:pPr>
        <w:shd w:val="clear" w:color="auto" w:fill="FFFFFF"/>
        <w:ind w:firstLine="567"/>
        <w:rPr>
          <w:rFonts w:eastAsia="Times New Roman"/>
        </w:rPr>
      </w:pPr>
      <w:r w:rsidRPr="00F27155">
        <w:rPr>
          <w:rFonts w:eastAsia="Times New Roman"/>
        </w:rPr>
        <w:t> </w:t>
      </w:r>
    </w:p>
    <w:p w:rsidR="00E901CE" w:rsidRPr="00F27155" w:rsidRDefault="00E901CE" w:rsidP="00E901CE">
      <w:pPr>
        <w:shd w:val="clear" w:color="auto" w:fill="FFFFFF"/>
        <w:ind w:firstLine="567"/>
        <w:rPr>
          <w:rFonts w:eastAsia="Times New Roman"/>
        </w:rPr>
      </w:pPr>
      <w:r w:rsidRPr="00F27155">
        <w:rPr>
          <w:rFonts w:eastAsia="Times New Roman"/>
        </w:rPr>
        <w:t> </w:t>
      </w:r>
    </w:p>
    <w:p w:rsidR="00E901CE" w:rsidRDefault="00E901CE" w:rsidP="00E901CE">
      <w:pPr>
        <w:shd w:val="clear" w:color="auto" w:fill="FFFFFF"/>
        <w:ind w:firstLine="567"/>
        <w:rPr>
          <w:rFonts w:eastAsia="Times New Roman"/>
        </w:rPr>
      </w:pPr>
      <w:r w:rsidRPr="00F27155">
        <w:rPr>
          <w:rFonts w:eastAsia="Times New Roman"/>
        </w:rPr>
        <w:t> </w:t>
      </w:r>
    </w:p>
    <w:p w:rsidR="00E901CE" w:rsidRDefault="00E901CE" w:rsidP="00E901CE">
      <w:pPr>
        <w:shd w:val="clear" w:color="auto" w:fill="FFFFFF"/>
        <w:ind w:firstLine="567"/>
        <w:rPr>
          <w:rFonts w:eastAsia="Times New Roman"/>
        </w:rPr>
      </w:pPr>
    </w:p>
    <w:p w:rsidR="00E901CE" w:rsidRDefault="00E901CE" w:rsidP="00E901CE">
      <w:pPr>
        <w:shd w:val="clear" w:color="auto" w:fill="FFFFFF"/>
        <w:ind w:firstLine="567"/>
        <w:rPr>
          <w:rFonts w:eastAsia="Times New Roman"/>
        </w:rPr>
      </w:pPr>
    </w:p>
    <w:p w:rsidR="00FB024E" w:rsidRDefault="00FB024E">
      <w:pPr>
        <w:jc w:val="center"/>
        <w:rPr>
          <w:sz w:val="2"/>
        </w:rPr>
      </w:pPr>
    </w:p>
    <w:p w:rsidR="00FB024E" w:rsidRDefault="00FB0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1CE" w:rsidRDefault="00E90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1CE" w:rsidRDefault="00E90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1CE" w:rsidRDefault="00E90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1CE" w:rsidRDefault="00E90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1CE" w:rsidRDefault="00E90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1CE" w:rsidRDefault="00E90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1CE" w:rsidRDefault="00E90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1CE" w:rsidRPr="00F27155" w:rsidRDefault="00E901CE" w:rsidP="00E901CE">
      <w:pPr>
        <w:shd w:val="clear" w:color="auto" w:fill="FFFFFF"/>
        <w:ind w:firstLine="567"/>
        <w:jc w:val="right"/>
        <w:rPr>
          <w:rFonts w:eastAsia="Times New Roman"/>
        </w:rPr>
      </w:pPr>
      <w:r w:rsidRPr="00F27155">
        <w:rPr>
          <w:rFonts w:eastAsia="Times New Roman"/>
        </w:rPr>
        <w:t>УТВЕРЖДЕНО</w:t>
      </w:r>
    </w:p>
    <w:p w:rsidR="00E901CE" w:rsidRPr="00F27155" w:rsidRDefault="00E901CE" w:rsidP="00E901CE">
      <w:pPr>
        <w:shd w:val="clear" w:color="auto" w:fill="FFFFFF"/>
        <w:ind w:firstLine="567"/>
        <w:jc w:val="right"/>
        <w:rPr>
          <w:rFonts w:eastAsia="Times New Roman"/>
        </w:rPr>
      </w:pPr>
      <w:r w:rsidRPr="00F27155">
        <w:rPr>
          <w:rFonts w:eastAsia="Times New Roman"/>
        </w:rPr>
        <w:t>постановлением администрации</w:t>
      </w:r>
    </w:p>
    <w:p w:rsidR="00E901CE" w:rsidRPr="00F27155" w:rsidRDefault="00E901CE" w:rsidP="00E901CE">
      <w:pPr>
        <w:shd w:val="clear" w:color="auto" w:fill="FFFFFF"/>
        <w:ind w:firstLine="567"/>
        <w:jc w:val="right"/>
        <w:rPr>
          <w:rFonts w:eastAsia="Times New Roman"/>
        </w:rPr>
      </w:pPr>
      <w:proofErr w:type="spellStart"/>
      <w:r>
        <w:rPr>
          <w:rFonts w:eastAsia="Times New Roman"/>
        </w:rPr>
        <w:t>Шипицынского</w:t>
      </w:r>
      <w:proofErr w:type="spellEnd"/>
      <w:r w:rsidRPr="00850354">
        <w:rPr>
          <w:rFonts w:eastAsia="Times New Roman"/>
        </w:rPr>
        <w:t xml:space="preserve"> </w:t>
      </w:r>
      <w:r w:rsidRPr="00F27155">
        <w:rPr>
          <w:rFonts w:eastAsia="Times New Roman"/>
        </w:rPr>
        <w:t xml:space="preserve"> сельсовета</w:t>
      </w:r>
    </w:p>
    <w:p w:rsidR="00E901CE" w:rsidRPr="00F27155" w:rsidRDefault="00E901CE" w:rsidP="00E901CE">
      <w:pPr>
        <w:shd w:val="clear" w:color="auto" w:fill="FFFFFF"/>
        <w:ind w:firstLine="567"/>
        <w:jc w:val="right"/>
        <w:rPr>
          <w:rFonts w:eastAsia="Times New Roman"/>
        </w:rPr>
      </w:pPr>
      <w:r>
        <w:rPr>
          <w:rFonts w:eastAsia="Times New Roman"/>
        </w:rPr>
        <w:t xml:space="preserve">Венгеровского </w:t>
      </w:r>
      <w:r w:rsidRPr="00F27155">
        <w:rPr>
          <w:rFonts w:eastAsia="Times New Roman"/>
        </w:rPr>
        <w:t>района</w:t>
      </w:r>
    </w:p>
    <w:p w:rsidR="00E901CE" w:rsidRPr="00F27155" w:rsidRDefault="00E901CE" w:rsidP="00E901CE">
      <w:pPr>
        <w:shd w:val="clear" w:color="auto" w:fill="FFFFFF"/>
        <w:ind w:firstLine="567"/>
        <w:jc w:val="right"/>
        <w:rPr>
          <w:rFonts w:eastAsia="Times New Roman"/>
        </w:rPr>
      </w:pPr>
      <w:r w:rsidRPr="00F27155">
        <w:rPr>
          <w:rFonts w:eastAsia="Times New Roman"/>
        </w:rPr>
        <w:t>Новосибирской области</w:t>
      </w:r>
    </w:p>
    <w:p w:rsidR="00E901CE" w:rsidRPr="00F27155" w:rsidRDefault="00E901CE" w:rsidP="00E901CE">
      <w:pPr>
        <w:shd w:val="clear" w:color="auto" w:fill="FFFFFF"/>
        <w:ind w:firstLine="567"/>
        <w:jc w:val="right"/>
        <w:rPr>
          <w:rFonts w:eastAsia="Times New Roman"/>
        </w:rPr>
      </w:pPr>
      <w:r w:rsidRPr="00F27155">
        <w:rPr>
          <w:rFonts w:eastAsia="Times New Roman"/>
        </w:rPr>
        <w:t xml:space="preserve">от </w:t>
      </w:r>
      <w:r>
        <w:rPr>
          <w:rFonts w:eastAsia="Times New Roman"/>
        </w:rPr>
        <w:t>15.05. 2024г. №40</w:t>
      </w:r>
    </w:p>
    <w:p w:rsidR="00E901CE" w:rsidRDefault="00E90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1CE" w:rsidRDefault="00E90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1CE" w:rsidRDefault="00E90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1CE" w:rsidRDefault="00E90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1CE" w:rsidRDefault="00E90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024E" w:rsidRDefault="00755486" w:rsidP="0075548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0"/>
          <w:szCs w:val="16"/>
        </w:rPr>
        <w:t xml:space="preserve">                                                                        </w:t>
      </w:r>
      <w:r w:rsidR="00E901CE">
        <w:rPr>
          <w:rFonts w:ascii="Times New Roman" w:hAnsi="Times New Roman" w:cs="Times New Roman"/>
          <w:sz w:val="10"/>
          <w:szCs w:val="16"/>
        </w:rPr>
        <w:t xml:space="preserve">                                                       </w:t>
      </w:r>
      <w:r>
        <w:rPr>
          <w:rFonts w:ascii="Times New Roman" w:hAnsi="Times New Roman" w:cs="Times New Roman"/>
          <w:sz w:val="10"/>
          <w:szCs w:val="16"/>
        </w:rPr>
        <w:t xml:space="preserve">                  </w:t>
      </w:r>
      <w:r w:rsidR="0055644A">
        <w:rPr>
          <w:rFonts w:ascii="Times New Roman" w:hAnsi="Times New Roman" w:cs="Times New Roman"/>
          <w:b/>
          <w:sz w:val="28"/>
          <w:szCs w:val="28"/>
        </w:rPr>
        <w:t xml:space="preserve"> ПОЛОЖЕНИЕ </w:t>
      </w:r>
    </w:p>
    <w:p w:rsidR="00FB024E" w:rsidRPr="00B03484" w:rsidRDefault="0055644A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архиве </w:t>
      </w:r>
      <w:r w:rsidR="00B03484" w:rsidRPr="00E901C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E901CE" w:rsidRPr="00E901CE">
        <w:rPr>
          <w:rFonts w:ascii="Times New Roman" w:hAnsi="Times New Roman" w:cs="Times New Roman"/>
          <w:b/>
          <w:sz w:val="28"/>
          <w:szCs w:val="28"/>
        </w:rPr>
        <w:t>Шипицынского</w:t>
      </w:r>
      <w:proofErr w:type="spellEnd"/>
      <w:r w:rsidR="00E901CE" w:rsidRPr="00E90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484" w:rsidRPr="00E901CE">
        <w:rPr>
          <w:rFonts w:ascii="Times New Roman" w:hAnsi="Times New Roman" w:cs="Times New Roman"/>
          <w:b/>
          <w:sz w:val="28"/>
          <w:szCs w:val="28"/>
        </w:rPr>
        <w:t xml:space="preserve">сельсовета Венгеровского района </w:t>
      </w:r>
      <w:r w:rsidRPr="00E901CE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FB024E" w:rsidRDefault="00FB0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024E" w:rsidRDefault="00FB024E">
      <w:pPr>
        <w:pStyle w:val="ConsPlusNormal"/>
        <w:jc w:val="both"/>
        <w:rPr>
          <w:rFonts w:ascii="Times New Roman" w:hAnsi="Times New Roman" w:cs="Times New Roman"/>
          <w:sz w:val="10"/>
          <w:szCs w:val="16"/>
        </w:rPr>
      </w:pPr>
    </w:p>
    <w:p w:rsidR="00FB024E" w:rsidRDefault="0055644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B024E" w:rsidRDefault="00FB02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B024E" w:rsidRDefault="007554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eastAsia="Times New Roman"/>
        </w:rPr>
      </w:pPr>
      <w:r>
        <w:t>1.1. П</w:t>
      </w:r>
      <w:r w:rsidR="0055644A">
        <w:t xml:space="preserve">оложение об архиве </w:t>
      </w:r>
      <w:r w:rsidR="00B03484">
        <w:t xml:space="preserve">администрации </w:t>
      </w:r>
      <w:proofErr w:type="spellStart"/>
      <w:r w:rsidR="00E901CE" w:rsidRPr="00E901CE">
        <w:t>Шипицынского</w:t>
      </w:r>
      <w:proofErr w:type="spellEnd"/>
      <w:r w:rsidR="00B03484" w:rsidRPr="00E901CE">
        <w:t xml:space="preserve"> сельсовета Венгеровского района Новосибирской области</w:t>
      </w:r>
      <w:r w:rsidR="0055644A">
        <w:rPr>
          <w:rFonts w:eastAsia="Times New Roman"/>
        </w:rPr>
        <w:t xml:space="preserve"> разработано в соответствии с Примерным положением об архиве организации, утвержденным приказом Федерального архивного агентства от 11.04.2018 № 42 «Об утверждении примерного положения об архиве организации» (в редакции приказа Федерального архивного агентства от 10.11.2023 № 121).</w:t>
      </w:r>
    </w:p>
    <w:p w:rsidR="00FB024E" w:rsidRDefault="005564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eastAsia="Times New Roman"/>
        </w:rPr>
      </w:pPr>
      <w:r>
        <w:rPr>
          <w:rFonts w:eastAsia="Times New Roman"/>
        </w:rPr>
        <w:t>1.2. </w:t>
      </w:r>
      <w:proofErr w:type="gramStart"/>
      <w:r>
        <w:rPr>
          <w:rFonts w:eastAsia="Times New Roman"/>
        </w:rPr>
        <w:t xml:space="preserve">Архив организации создается на правах самостоятельного структурного подразделения или подразделения в составе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организации, а также подготовку документов к передаче на постоянное хранение в </w:t>
      </w:r>
      <w:r w:rsidR="00B03484">
        <w:rPr>
          <w:rFonts w:eastAsia="Times New Roman"/>
        </w:rPr>
        <w:t>муниципальный архив</w:t>
      </w:r>
      <w:r>
        <w:rPr>
          <w:rFonts w:eastAsia="Times New Roman"/>
        </w:rPr>
        <w:t>, источником комплектования которого выступает организация, либо</w:t>
      </w:r>
      <w:proofErr w:type="gramEnd"/>
      <w:r>
        <w:rPr>
          <w:rFonts w:eastAsia="Times New Roman"/>
        </w:rPr>
        <w:t xml:space="preserve"> входит в состав службы документационного обеспечения организации и представлен специалистом, на которого должностной инструкцией либо распорядительным документом организации возложена ответственность за ведение архива.</w:t>
      </w:r>
    </w:p>
    <w:p w:rsidR="00FB024E" w:rsidRDefault="005564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eastAsia="Times New Roman"/>
        </w:rPr>
      </w:pPr>
      <w:proofErr w:type="gramStart"/>
      <w:r>
        <w:rPr>
          <w:rFonts w:eastAsia="Times New Roman"/>
        </w:rPr>
        <w:t>Положение об архиве организации</w:t>
      </w:r>
      <w:r>
        <w:t xml:space="preserve"> – </w:t>
      </w:r>
      <w:r>
        <w:rPr>
          <w:rFonts w:eastAsia="Times New Roman"/>
        </w:rPr>
        <w:t xml:space="preserve">источника комплектования </w:t>
      </w:r>
      <w:r w:rsidR="00B03484">
        <w:rPr>
          <w:rFonts w:eastAsia="Times New Roman"/>
        </w:rPr>
        <w:t xml:space="preserve"> муниципального архива</w:t>
      </w:r>
      <w:r>
        <w:rPr>
          <w:rFonts w:eastAsia="Times New Roman"/>
        </w:rPr>
        <w:t xml:space="preserve"> подлежит согласованию с </w:t>
      </w:r>
      <w:r>
        <w:t xml:space="preserve"> экспертной комиссией администрации </w:t>
      </w:r>
      <w:r w:rsidR="00B03484">
        <w:t xml:space="preserve"> Венгеровского </w:t>
      </w:r>
      <w:r>
        <w:t>района (далее – ЭК администрации</w:t>
      </w:r>
      <w:r w:rsidR="00B03484">
        <w:t xml:space="preserve"> Венгеровского </w:t>
      </w:r>
      <w:r>
        <w:t xml:space="preserve"> района </w:t>
      </w:r>
      <w:r>
        <w:rPr>
          <w:rFonts w:eastAsia="Times New Roman"/>
        </w:rPr>
        <w:t>на предмет соответствия его Типовому положению с учетом состава документов, находящихся на хранении и подлежащих хранению в архиве организации.</w:t>
      </w:r>
      <w:proofErr w:type="gramEnd"/>
    </w:p>
    <w:p w:rsidR="00FB024E" w:rsidRDefault="005564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eastAsia="Times New Roman"/>
        </w:rPr>
      </w:pPr>
      <w:r>
        <w:rPr>
          <w:rFonts w:eastAsia="Times New Roman"/>
        </w:rPr>
        <w:t>После согласования Положение об архиве организации утверждается руководителем организации.</w:t>
      </w:r>
    </w:p>
    <w:p w:rsidR="00FB024E" w:rsidRDefault="007554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</w:pPr>
      <w:r>
        <w:rPr>
          <w:rFonts w:eastAsia="Times New Roman"/>
        </w:rPr>
        <w:t>1.3</w:t>
      </w:r>
      <w:r w:rsidR="0055644A">
        <w:rPr>
          <w:rFonts w:eastAsia="Times New Roman"/>
        </w:rPr>
        <w:t>. </w:t>
      </w:r>
      <w:proofErr w:type="gramStart"/>
      <w:r w:rsidR="0055644A">
        <w:rPr>
          <w:rFonts w:eastAsia="Times New Roman"/>
        </w:rPr>
        <w:t xml:space="preserve">Архив организации в своей деятельности </w:t>
      </w:r>
      <w:r w:rsidR="0055644A">
        <w:rPr>
          <w:rFonts w:eastAsia="Times New Roman"/>
          <w:color w:val="000000" w:themeColor="text1"/>
        </w:rPr>
        <w:t xml:space="preserve">руководствуется </w:t>
      </w:r>
      <w:r w:rsidR="0055644A">
        <w:rPr>
          <w:rFonts w:eastAsia="Times New Roman"/>
          <w:color w:val="000000" w:themeColor="text1"/>
        </w:rPr>
        <w:lastRenderedPageBreak/>
        <w:t xml:space="preserve">Федеральным </w:t>
      </w:r>
      <w:hyperlink r:id="rId9" w:tooltip="consultantplus://offline/ref=AC98FD4F4A49E089EECAD2541A090136C33DC4766EE9B6DF3F9F366E48797A8E499970E64187E5B57C0660885Bo467J" w:history="1">
        <w:r w:rsidR="0055644A">
          <w:rPr>
            <w:rFonts w:eastAsia="Times New Roman"/>
            <w:color w:val="000000" w:themeColor="text1"/>
          </w:rPr>
          <w:t>законом</w:t>
        </w:r>
      </w:hyperlink>
      <w:r w:rsidR="0055644A">
        <w:rPr>
          <w:rFonts w:eastAsia="Times New Roman"/>
          <w:color w:val="000000" w:themeColor="text1"/>
        </w:rPr>
        <w:t xml:space="preserve"> от 22.10.2004 № 125-ФЗ «Об архивном деле в Российской </w:t>
      </w:r>
      <w:r w:rsidR="0055644A">
        <w:rPr>
          <w:rFonts w:eastAsia="Times New Roman"/>
        </w:rPr>
        <w:t>Федерации», законом Новосибирской области от 26.09.2005 № 315-ОЗ «Об архивном деле в Новосибирской области»,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утвержденными приказом Федерального архивного агентства</w:t>
      </w:r>
      <w:proofErr w:type="gramEnd"/>
      <w:r w:rsidR="0055644A">
        <w:rPr>
          <w:rFonts w:eastAsia="Times New Roman"/>
        </w:rPr>
        <w:t xml:space="preserve"> </w:t>
      </w:r>
      <w:proofErr w:type="gramStart"/>
      <w:r w:rsidR="0055644A">
        <w:rPr>
          <w:rFonts w:eastAsia="Times New Roman"/>
        </w:rPr>
        <w:t>от 02.03.2020 № 24,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Федерального архивного агентства от 31.07.2023 № 77, нормативными актами вышестоящих организаций по вопросам организации архивного дела, типовыми и ведомственными перечнями документов со сроками хранения, распорядительными документами организации, настоящим Положением.</w:t>
      </w:r>
      <w:proofErr w:type="gramEnd"/>
    </w:p>
    <w:p w:rsidR="00FB024E" w:rsidRDefault="00FB02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B024E" w:rsidRDefault="0055644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20"/>
      <w:bookmarkEnd w:id="1"/>
      <w:r>
        <w:rPr>
          <w:rFonts w:ascii="Times New Roman" w:hAnsi="Times New Roman" w:cs="Times New Roman"/>
          <w:b/>
          <w:sz w:val="28"/>
          <w:szCs w:val="28"/>
        </w:rPr>
        <w:t>2. Состав документов архива организации</w:t>
      </w:r>
    </w:p>
    <w:p w:rsidR="00FB024E" w:rsidRDefault="00FB0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 организации хранит: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Законченные делопроизводством документы постоянного хранения, образовавшиеся в деятельности структурных подразделений организации, ее коллегиальных органов, представительств, филиалов, иных обособленных подразделений, предшественников обособленных подразделений (при наличии), в том числе специальную документацию, относящуюся к основной отраслевой (специфической) деятельности организации, научно-техническую документацию; документы временного (свыше 10 лет) срока хранения, необходимые в практической деятельности, в том числе документы по личному составу.</w:t>
      </w:r>
      <w:proofErr w:type="gramEnd"/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Документы постоянного хранения и документы по личному составу фонд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организаций – предшественников (при их наличии).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Документы по личному составу фонд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организаций, реорганизованных в форме присоединения к организации (при их наличии).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Личные фонды руководителей и ведущих работников организации (при их наличии).</w:t>
      </w:r>
    </w:p>
    <w:p w:rsidR="00FB024E" w:rsidRDefault="0055644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Служебные и ведомственные издания.</w:t>
      </w:r>
    </w:p>
    <w:p w:rsidR="00FB024E" w:rsidRDefault="0055644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Фонд пользования архива (при наличии).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Справочно-поисковые средства к документам и учетные документы архива организации.</w:t>
      </w:r>
    </w:p>
    <w:p w:rsidR="00FB024E" w:rsidRDefault="00FB024E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FB024E" w:rsidRDefault="0055644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Задачи архива организации</w:t>
      </w:r>
    </w:p>
    <w:p w:rsidR="00FB024E" w:rsidRDefault="00FB0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архива организации являются: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Организация хранения документов, состав которых предусмотрен разделом 2 настоящего положения.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 Комплектование архива организации документами, образовавшимися в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организации.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Создание справочно-поисковых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 д</w:t>
      </w:r>
      <w:proofErr w:type="gramEnd"/>
      <w:r>
        <w:rPr>
          <w:rFonts w:ascii="Times New Roman" w:hAnsi="Times New Roman" w:cs="Times New Roman"/>
          <w:sz w:val="28"/>
          <w:szCs w:val="28"/>
        </w:rPr>
        <w:t>окументам.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Учет документов, находящихся на хранении в архиве организации.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Обеспечение сохранности хранящихся в архиве документов.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Использование документов, находящихся на хранении в архиве организации.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 Подготовка и своевременная передача документов Архивного фонда Российской Федерации на постоянное хранение в  муниципальный архив с соблюдением требований, установленных Федеральным архивным агентством. 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 Методическое руководство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формированием и оформлением дел в структурных подразделениях организации и своевременной передачей их в архив организации.</w:t>
      </w:r>
    </w:p>
    <w:p w:rsidR="00FB024E" w:rsidRDefault="00FB0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24E" w:rsidRDefault="0055644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Функции архива организации</w:t>
      </w:r>
    </w:p>
    <w:p w:rsidR="00FB024E" w:rsidRDefault="00FB0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 организации осуществляет следующие функции: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Организует не позднее, чем через 3 года после завершения дел в делопроизводстве, прием упорядоченных в соответствии с требованиями, установленными Федеральным архивным агентством, документов постоянного и временных (свыше 10 лет) сроков хранения, в том числе по личному составу, состав которых предусмотрен разделом 2 настоящего положения, в соответствии с утвержденным руководителем организации графиком.</w:t>
      </w:r>
      <w:proofErr w:type="gramEnd"/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 Осуществляет подготовку и обеспечивает представление не позднее, чем через 3 года после завершения дел в делопроизводстве, </w:t>
      </w:r>
      <w:r w:rsidR="00B0348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годовому плану работы экспертной комиссии (далее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>) организации: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 На рассмотрение и согласование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организации: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 описей дел, документов постоянного хранения управленческой, аудиовизуальной (фото-фоно-видео), специальной – относящейся к основной отраслевой (специфической) деятельности, научно-технической и другой образующейся в процессе деятельности организации документации, а также электронных документов, с научно-справочным аппаратом к ним на бумажном и электронном носителях;</w:t>
      </w:r>
      <w:proofErr w:type="gramEnd"/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б) перечней проектов/объектов, проблем/тем, научно-техническая документация по которым подлежит передаче на постоянное хранение;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в) описей дел по личному составу организации;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г) номенклатуры дел организации;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д) описей дел, документов временных (свыше 10 лет) сроков хранения;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 актов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необнаружении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архивных документов, пути розыска которых исчерпаны;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актов о неисправимых повреждениях архивных документов;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актов о выделении к уничтожению (архивных) документов, не подлежащих хранению.</w:t>
      </w:r>
    </w:p>
    <w:p w:rsidR="00FB024E" w:rsidRDefault="0055644A">
      <w:pPr>
        <w:pStyle w:val="24"/>
        <w:tabs>
          <w:tab w:val="left" w:pos="1080"/>
        </w:tabs>
        <w:spacing w:line="240" w:lineRule="atLeast"/>
        <w:jc w:val="both"/>
        <w:rPr>
          <w:rFonts w:asciiTheme="minorHAnsi" w:hAnsiTheme="minorHAnsi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4.2.2. На утверждение экспертно-проверочной комиссии управления государственной архивной службы Новосибирской области (далее – ЭПК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управления ГАС НСО), а затем на утверждение руководителю организации:</w:t>
      </w:r>
      <w:r>
        <w:rPr>
          <w:rStyle w:val="af0"/>
          <w:color w:val="auto"/>
          <w:sz w:val="27"/>
          <w:szCs w:val="27"/>
        </w:rPr>
        <w:footnoteReference w:id="1"/>
      </w:r>
      <w:r>
        <w:rPr>
          <w:color w:val="auto"/>
        </w:rPr>
        <w:t>,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 описей дел, документов постоянного хранения управленческой, аудиовизуальной (фото-фоно-видео), специальной – относящейся к основной отраслевой (специфической) деятельности, научно-технической и другой образующейся в процессе деятельности организации документации, а также электронных документов, с научно-справочным аппаратом к ним на бумажном и электронном носителях;</w:t>
      </w:r>
      <w:proofErr w:type="gramEnd"/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б) перечней проектов/объектов, проблем/тем, научно-техническая документация по которым подлежит передаче на постоянное хранение;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в) описей дел, документов временных (свыше 10 лет) сроков хранения, в том числе дел по личному составу организации;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г) номенклатуры дел организации;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д) актов о выделении к уничтожению (архивных) документов, не подлежащих хранению;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 актов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необнаружении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архивных документов, пути розыска которых исчерпаны (только на документы Архивного фонда Российской Федерации);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актов о неисправимых повреждениях архивных документов (только на документы Архивного фонда Российской Федерации).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 На согласование </w:t>
      </w:r>
      <w:proofErr w:type="gramStart"/>
      <w:r w:rsidR="00B03484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B03484">
        <w:rPr>
          <w:rFonts w:ascii="Times New Roman" w:hAnsi="Times New Roman" w:cs="Times New Roman"/>
          <w:sz w:val="28"/>
          <w:szCs w:val="28"/>
        </w:rPr>
        <w:t xml:space="preserve"> администрации Венгеровского района</w:t>
      </w:r>
      <w:r>
        <w:rPr>
          <w:rFonts w:ascii="Times New Roman" w:hAnsi="Times New Roman" w:cs="Times New Roman"/>
          <w:sz w:val="28"/>
          <w:szCs w:val="28"/>
        </w:rPr>
        <w:t>, а затем на утверждение руководителю организации положений об архиве организации.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4.2.4. На утверждение руководителю организации (после рассмотрения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организации)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FB024E" w:rsidRDefault="0055644A">
      <w:pPr>
        <w:pStyle w:val="BodyText23f3f3f3f3f3f3f3f3f3f3f3f1"/>
        <w:tabs>
          <w:tab w:val="left" w:pos="1080"/>
        </w:tabs>
        <w:spacing w:line="240" w:lineRule="atLeast"/>
        <w:jc w:val="both"/>
        <w:rPr>
          <w:rFonts w:ascii="Times New Roman" w:hAnsi="Times New Roman" w:cs="Times New Roman"/>
          <w:b w:val="0"/>
          <w:sz w:val="28"/>
          <w:lang w:val="ru-RU"/>
        </w:rPr>
      </w:pPr>
      <w:r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а) актов о </w:t>
      </w:r>
      <w:proofErr w:type="spellStart"/>
      <w:r>
        <w:rPr>
          <w:rFonts w:ascii="Times New Roman" w:eastAsia="Times New Roman" w:hAnsi="Times New Roman" w:cs="Times New Roman"/>
          <w:b w:val="0"/>
          <w:sz w:val="28"/>
          <w:lang w:val="ru-RU"/>
        </w:rPr>
        <w:t>необнаружении</w:t>
      </w:r>
      <w:proofErr w:type="spellEnd"/>
      <w:r>
        <w:rPr>
          <w:rFonts w:ascii="Times New Roman" w:eastAsia="Times New Roman" w:hAnsi="Times New Roman" w:cs="Times New Roman"/>
          <w:b w:val="0"/>
          <w:sz w:val="28"/>
          <w:lang w:val="ru-RU"/>
        </w:rPr>
        <w:t xml:space="preserve"> архивных документов, пути розыска которых исчерпаны;</w:t>
      </w:r>
    </w:p>
    <w:p w:rsidR="00FB024E" w:rsidRDefault="0055644A">
      <w:pPr>
        <w:pStyle w:val="BodyText23f3f3f3f3f3f3f3f3f3f3f3f1"/>
        <w:tabs>
          <w:tab w:val="left" w:pos="1080"/>
        </w:tabs>
        <w:spacing w:line="240" w:lineRule="atLeast"/>
        <w:jc w:val="both"/>
        <w:rPr>
          <w:rFonts w:ascii="Times New Roman" w:hAnsi="Times New Roman" w:cs="Times New Roman"/>
          <w:b w:val="0"/>
          <w:sz w:val="28"/>
          <w:lang w:val="ru-RU"/>
        </w:rPr>
      </w:pPr>
      <w:r>
        <w:rPr>
          <w:rFonts w:ascii="Times New Roman" w:eastAsia="Times New Roman" w:hAnsi="Times New Roman" w:cs="Times New Roman"/>
          <w:b w:val="0"/>
          <w:sz w:val="28"/>
          <w:lang w:val="ru-RU"/>
        </w:rPr>
        <w:t>б) актов о неисправимых повреждениях архивных документов.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Организует и проводит экспертизу ценности документов временных (свыше 10 лет) сроков хранения, находящихся на хранении в архиве организации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 Участвует в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организации. 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Ведет учет документов и фондов, находящихся на хранении в архиве организации.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Систематизирует и размещает документы, поступающие на хранение в архив организации, образовавшиеся в ходе осуществления деятельности организации.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Создает, пополняет, совершенствует и осуществляет ведение справочно-поисковых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 хр</w:t>
      </w:r>
      <w:proofErr w:type="gramEnd"/>
      <w:r>
        <w:rPr>
          <w:rFonts w:ascii="Times New Roman" w:hAnsi="Times New Roman" w:cs="Times New Roman"/>
          <w:sz w:val="28"/>
          <w:szCs w:val="28"/>
        </w:rPr>
        <w:t>анящимся в архиве делам и документам, обеспечивает его преемственность со справочно-поисковыми средствами государственного архива Новосибирской области (Новосибирского городского архива, муниципального архива).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4.8. Проводит мероприятия по обеспечению сохранности документов, находящихся на хранении в архиве организации.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 Организует информирование руководства и работников организации о составе и содержании документов архива организации.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 Информирует пользователей по вопросам местонахождения архивных документов.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 Организует выдачу документов и дел для работы в читальном (просмотровом) зале или во временное пользование.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 Исполняет запросы пользователей, выдает архивные копии документов, архивные выписки и архивные справки.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 Ведет учет использования документов архива организации.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 Создает фонд пользования архива организации и организует его использование.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 Участвует в разработке документов организации по вопросам архивного дела и делопроизводства.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4.16. Оказывает методическую помощь: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службе документационного обеспечения организации в составлении номенклатуры дел, формировании и оформлении дел;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структурным подразделениям и работникам организации в подготовке документов к передаче в архив организации.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4.17. Участвует в проведении мероприятий по повышению квалификации специалистов организации, ответственных за ведение делопроизводства и архив.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4.18. Представляет в  муниципальный архив</w:t>
      </w:r>
      <w:r w:rsidR="00484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учетные сведения об объеме и составе хранящихся в архиве организации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4.19. Организует передачу документов Архивного фонда Российской Федерации на постоянное хранение в  муниципальный архив.</w:t>
      </w:r>
    </w:p>
    <w:p w:rsidR="00FB024E" w:rsidRDefault="00FB02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24E" w:rsidRDefault="0055644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Права архива организации</w:t>
      </w:r>
    </w:p>
    <w:p w:rsidR="00FB024E" w:rsidRDefault="00FB024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возложенных задач и функций архив имеет право: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Представлять руководству организации предложения по совершенствованию организации хранения, комплектования, учета и использования архивных документов в архиве организации.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 Принимать участие в заседаниях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84F6E">
        <w:rPr>
          <w:rFonts w:ascii="Times New Roman" w:hAnsi="Times New Roman" w:cs="Times New Roman"/>
          <w:sz w:val="28"/>
          <w:szCs w:val="28"/>
        </w:rPr>
        <w:t xml:space="preserve"> Венгеровского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Давать рекомендации структурным подразделениям организации по вопросам, относящимся к компетенции архива организации.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Контролировать выполнение установленных правил работы с документами в структурных подразделениях организации.</w:t>
      </w:r>
    </w:p>
    <w:p w:rsidR="00FB024E" w:rsidRDefault="0055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 Информировать структурные подразделения организации о необходимости передачи документов в архив организации в соответствии с утвержденным графиком.</w:t>
      </w:r>
    </w:p>
    <w:p w:rsidR="00FB024E" w:rsidRDefault="0055644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5.6. Запрашивать в структурных подразделениях организации сведения, необходимые для работы архива организации, с учетом обеспечения выполнения всех возложенных на архив задач и функций.</w:t>
      </w:r>
    </w:p>
    <w:p w:rsidR="00FB024E" w:rsidRDefault="0055644A">
      <w:pPr>
        <w:widowControl/>
        <w:spacing w:line="240" w:lineRule="atLeast"/>
        <w:ind w:right="-15" w:firstLine="0"/>
        <w:jc w:val="center"/>
      </w:pPr>
      <w:r>
        <w:t>______________</w:t>
      </w:r>
    </w:p>
    <w:p w:rsidR="00FB024E" w:rsidRDefault="00FB024E">
      <w:pPr>
        <w:widowControl/>
        <w:spacing w:line="240" w:lineRule="atLeast"/>
        <w:ind w:right="-15"/>
        <w:jc w:val="center"/>
      </w:pP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</w:tblGrid>
      <w:tr w:rsidR="00FB024E">
        <w:tc>
          <w:tcPr>
            <w:tcW w:w="4455" w:type="dxa"/>
          </w:tcPr>
          <w:p w:rsidR="00FB024E" w:rsidRDefault="0055644A">
            <w:pPr>
              <w:pStyle w:val="afa"/>
              <w:spacing w:line="240" w:lineRule="atLeast"/>
              <w:ind w:firstLine="0"/>
              <w:rPr>
                <w:rFonts w:ascii="TimesNewRoman" w:hAnsi="TimesNewRoman" w:cs="TimesNewRoman"/>
                <w:sz w:val="28"/>
                <w:szCs w:val="24"/>
              </w:rPr>
            </w:pPr>
            <w:r>
              <w:rPr>
                <w:rFonts w:ascii="TimesNewRoman Cyr" w:hAnsi="TimesNewRoman Cyr" w:cs="TimesNewRoman Cyr"/>
                <w:sz w:val="28"/>
                <w:szCs w:val="24"/>
              </w:rPr>
              <w:t>СОГЛАСОВАНО</w:t>
            </w:r>
          </w:p>
          <w:p w:rsidR="00484F6E" w:rsidRDefault="0055644A" w:rsidP="00484F6E">
            <w:pPr>
              <w:pStyle w:val="afa"/>
              <w:spacing w:line="240" w:lineRule="atLeast"/>
              <w:ind w:firstLine="0"/>
              <w:rPr>
                <w:rFonts w:ascii="TimesNewRoman Cyr" w:hAnsi="TimesNewRoman Cyr" w:cs="TimesNewRoman Cyr"/>
                <w:sz w:val="28"/>
                <w:szCs w:val="24"/>
              </w:rPr>
            </w:pPr>
            <w:r>
              <w:rPr>
                <w:rFonts w:ascii="TimesNewRoman Cyr" w:hAnsi="TimesNewRoman Cyr" w:cs="TimesNewRoman Cyr"/>
                <w:sz w:val="28"/>
                <w:szCs w:val="24"/>
              </w:rPr>
              <w:t>Протокол экспертно</w:t>
            </w:r>
            <w:r w:rsidR="00484F6E">
              <w:rPr>
                <w:rFonts w:ascii="TimesNewRoman Cyr" w:hAnsi="TimesNewRoman Cyr" w:cs="TimesNewRoman Cyr"/>
                <w:sz w:val="28"/>
                <w:szCs w:val="24"/>
              </w:rPr>
              <w:t>й к</w:t>
            </w:r>
            <w:r>
              <w:rPr>
                <w:rFonts w:ascii="TimesNewRoman Cyr" w:hAnsi="TimesNewRoman Cyr" w:cs="TimesNewRoman Cyr"/>
                <w:sz w:val="28"/>
                <w:szCs w:val="24"/>
              </w:rPr>
              <w:t xml:space="preserve">омиссии </w:t>
            </w:r>
          </w:p>
          <w:p w:rsidR="00484F6E" w:rsidRDefault="00484F6E" w:rsidP="00484F6E">
            <w:pPr>
              <w:pStyle w:val="afa"/>
              <w:spacing w:line="240" w:lineRule="atLeast"/>
              <w:ind w:firstLine="0"/>
              <w:rPr>
                <w:rFonts w:ascii="TimesNewRoman Cyr" w:hAnsi="TimesNewRoman Cyr" w:cs="TimesNewRoman Cyr"/>
                <w:sz w:val="28"/>
                <w:szCs w:val="24"/>
              </w:rPr>
            </w:pPr>
            <w:r>
              <w:rPr>
                <w:rFonts w:ascii="TimesNewRoman Cyr" w:hAnsi="TimesNewRoman Cyr" w:cs="TimesNewRoman Cyr"/>
                <w:sz w:val="28"/>
                <w:szCs w:val="24"/>
              </w:rPr>
              <w:t xml:space="preserve">администрации Венгеровского </w:t>
            </w:r>
          </w:p>
          <w:p w:rsidR="00484F6E" w:rsidRDefault="00484F6E" w:rsidP="00484F6E">
            <w:pPr>
              <w:pStyle w:val="afa"/>
              <w:spacing w:line="240" w:lineRule="atLeast"/>
              <w:ind w:firstLine="0"/>
              <w:rPr>
                <w:rFonts w:ascii="TimesNewRoman Cyr" w:hAnsi="TimesNewRoman Cyr" w:cs="TimesNewRoman Cyr"/>
                <w:sz w:val="28"/>
                <w:szCs w:val="24"/>
              </w:rPr>
            </w:pPr>
            <w:r>
              <w:rPr>
                <w:rFonts w:ascii="TimesNewRoman Cyr" w:hAnsi="TimesNewRoman Cyr" w:cs="TimesNewRoman Cyr"/>
                <w:sz w:val="28"/>
                <w:szCs w:val="24"/>
              </w:rPr>
              <w:t>района</w:t>
            </w:r>
          </w:p>
          <w:p w:rsidR="00FB024E" w:rsidRDefault="0055644A" w:rsidP="00484F6E">
            <w:pPr>
              <w:pStyle w:val="afa"/>
              <w:spacing w:line="240" w:lineRule="atLeast"/>
              <w:ind w:firstLine="0"/>
              <w:rPr>
                <w:rFonts w:asciiTheme="minorHAnsi" w:hAnsiTheme="minorHAnsi" w:cs="Times New Roman"/>
                <w:szCs w:val="24"/>
              </w:rPr>
            </w:pPr>
            <w:r>
              <w:rPr>
                <w:rFonts w:ascii="TimesNewRoman Cyr" w:hAnsi="TimesNewRoman Cyr" w:cs="TimesNewRoman Cyr"/>
                <w:sz w:val="28"/>
                <w:szCs w:val="24"/>
              </w:rPr>
              <w:t>о</w:t>
            </w:r>
            <w:r w:rsidR="00484F6E">
              <w:rPr>
                <w:rFonts w:ascii="TimesNewRoman Cyr" w:hAnsi="TimesNewRoman Cyr" w:cs="TimesNewRoman Cyr"/>
                <w:sz w:val="28"/>
                <w:szCs w:val="24"/>
              </w:rPr>
              <w:t>т              2024 № </w:t>
            </w:r>
          </w:p>
        </w:tc>
      </w:tr>
    </w:tbl>
    <w:p w:rsidR="00FB024E" w:rsidRDefault="00FB024E">
      <w:pPr>
        <w:widowControl/>
        <w:spacing w:line="240" w:lineRule="atLeast"/>
        <w:ind w:right="-15"/>
        <w:jc w:val="center"/>
      </w:pPr>
    </w:p>
    <w:sectPr w:rsidR="00FB024E">
      <w:headerReference w:type="default" r:id="rId10"/>
      <w:pgSz w:w="11906" w:h="16838"/>
      <w:pgMar w:top="1134" w:right="624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08" w:rsidRDefault="006B3208">
      <w:r>
        <w:separator/>
      </w:r>
    </w:p>
  </w:endnote>
  <w:endnote w:type="continuationSeparator" w:id="0">
    <w:p w:rsidR="006B3208" w:rsidRDefault="006B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New">
    <w:panose1 w:val="00000000000000000000"/>
    <w:charset w:val="00"/>
    <w:family w:val="roman"/>
    <w:notTrueType/>
    <w:pitch w:val="default"/>
  </w:font>
  <w:font w:name="TimesNewRoman Cy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08" w:rsidRDefault="006B3208">
      <w:r>
        <w:separator/>
      </w:r>
    </w:p>
  </w:footnote>
  <w:footnote w:type="continuationSeparator" w:id="0">
    <w:p w:rsidR="006B3208" w:rsidRDefault="006B3208">
      <w:r>
        <w:continuationSeparator/>
      </w:r>
    </w:p>
  </w:footnote>
  <w:footnote w:id="1">
    <w:p w:rsidR="00FB024E" w:rsidRDefault="0055644A">
      <w:r>
        <w:rPr>
          <w:rStyle w:val="af0"/>
          <w:b/>
          <w:bCs/>
        </w:rPr>
        <w:footnoteRef/>
      </w:r>
      <w:r>
        <w:t> </w:t>
      </w:r>
      <w:r>
        <w:rPr>
          <w:sz w:val="20"/>
          <w:szCs w:val="20"/>
        </w:rPr>
        <w:t>пункты 29, 30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Федерального архивного агентства от 31.07.2023 № 77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825269"/>
      <w:docPartObj>
        <w:docPartGallery w:val="Page Numbers (Top of Page)"/>
        <w:docPartUnique/>
      </w:docPartObj>
    </w:sdtPr>
    <w:sdtEndPr/>
    <w:sdtContent>
      <w:p w:rsidR="00FB024E" w:rsidRDefault="0055644A">
        <w:pPr>
          <w:pStyle w:val="af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431D71">
          <w:rPr>
            <w:noProof/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</w:sdtContent>
  </w:sdt>
  <w:p w:rsidR="00FB024E" w:rsidRDefault="00FB024E">
    <w:pPr>
      <w:pStyle w:val="af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45B3A"/>
    <w:multiLevelType w:val="hybridMultilevel"/>
    <w:tmpl w:val="F94C7890"/>
    <w:lvl w:ilvl="0" w:tplc="B030A296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E222F6F2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683AEDB4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99B8CACE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CC90665E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7CD465C2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27E25B1E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1B1ECAB6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43BE20A0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4E"/>
    <w:rsid w:val="00162F84"/>
    <w:rsid w:val="001D75D3"/>
    <w:rsid w:val="00431D71"/>
    <w:rsid w:val="00484F6E"/>
    <w:rsid w:val="0055644A"/>
    <w:rsid w:val="00670A11"/>
    <w:rsid w:val="006B3208"/>
    <w:rsid w:val="00755486"/>
    <w:rsid w:val="00B03484"/>
    <w:rsid w:val="00C31685"/>
    <w:rsid w:val="00C35754"/>
    <w:rsid w:val="00CE69CC"/>
    <w:rsid w:val="00E901CE"/>
    <w:rsid w:val="00FB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BodyText23f3f3f3f3f3f3f3f3f3f3f3f1">
    <w:name w:val="Body Text 2;М3fо3fй3f З3fа3fг3fо3fл3fо3fв3fо3fк3f 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00" w:lineRule="exact"/>
      <w:ind w:firstLine="709"/>
      <w:jc w:val="center"/>
    </w:pPr>
    <w:rPr>
      <w:rFonts w:ascii="TimesNewRoman" w:eastAsia="TimesNewRoman" w:hAnsi="TimesNewRoman" w:cs="TimesNewRoman"/>
      <w:b/>
      <w:color w:val="000000"/>
      <w:sz w:val="24"/>
      <w:szCs w:val="20"/>
      <w:lang w:val="en-US" w:eastAsia="zh-CN"/>
    </w:rPr>
  </w:style>
  <w:style w:type="paragraph" w:styleId="24">
    <w:name w:val="Body Text 2"/>
    <w:aliases w:val="М3fо3fй3f З3fа3fг3fо3fл3fо3fв3fо3fк3f 1"/>
    <w:basedOn w:val="a"/>
    <w:link w:val="25"/>
    <w:uiPriority w:val="99"/>
    <w:pPr>
      <w:suppressAutoHyphens/>
      <w:autoSpaceDE w:val="0"/>
      <w:autoSpaceDN w:val="0"/>
      <w:adjustRightInd w:val="0"/>
      <w:spacing w:line="300" w:lineRule="exact"/>
      <w:jc w:val="center"/>
    </w:pPr>
    <w:rPr>
      <w:rFonts w:ascii="TimesNewRoman" w:eastAsia="Times New Roman" w:hAnsi="Liberation Serif" w:cs="TimesNewRoman"/>
      <w:b/>
      <w:bCs/>
      <w:color w:val="000000"/>
      <w:kern w:val="1"/>
      <w:sz w:val="24"/>
      <w:szCs w:val="24"/>
      <w:lang w:bidi="hi-IN"/>
    </w:rPr>
  </w:style>
  <w:style w:type="character" w:customStyle="1" w:styleId="25">
    <w:name w:val="Основной текст 2 Знак"/>
    <w:aliases w:val="М3fо3fй3f З3fа3fг3fо3fл3fо3fв3fо3fк3f 1 Знак"/>
    <w:basedOn w:val="a0"/>
    <w:link w:val="24"/>
    <w:uiPriority w:val="99"/>
    <w:rPr>
      <w:rFonts w:ascii="TimesNewRoman" w:eastAsia="Times New Roman" w:hAnsi="Liberation Serif" w:cs="TimesNewRoman"/>
      <w:b/>
      <w:bCs/>
      <w:color w:val="000000"/>
      <w:kern w:val="1"/>
      <w:sz w:val="24"/>
      <w:szCs w:val="24"/>
      <w:lang w:eastAsia="ru-RU" w:bidi="hi-IN"/>
    </w:rPr>
  </w:style>
  <w:style w:type="paragraph" w:styleId="afa">
    <w:name w:val="Plain Text"/>
    <w:basedOn w:val="a"/>
    <w:link w:val="afb"/>
    <w:uiPriority w:val="99"/>
    <w:pPr>
      <w:suppressAutoHyphens/>
      <w:autoSpaceDE w:val="0"/>
      <w:autoSpaceDN w:val="0"/>
      <w:adjustRightInd w:val="0"/>
      <w:jc w:val="left"/>
    </w:pPr>
    <w:rPr>
      <w:rFonts w:ascii="CourierNew" w:eastAsia="Times New Roman" w:hAnsi="Liberation Serif" w:cs="CourierNew"/>
      <w:color w:val="000000"/>
      <w:kern w:val="1"/>
      <w:sz w:val="20"/>
      <w:szCs w:val="20"/>
      <w:lang w:bidi="hi-IN"/>
    </w:rPr>
  </w:style>
  <w:style w:type="character" w:customStyle="1" w:styleId="afb">
    <w:name w:val="Текст Знак"/>
    <w:basedOn w:val="a0"/>
    <w:link w:val="afa"/>
    <w:uiPriority w:val="99"/>
    <w:rPr>
      <w:rFonts w:ascii="CourierNew" w:eastAsia="Times New Roman" w:hAnsi="Liberation Serif" w:cs="CourierNew"/>
      <w:color w:val="000000"/>
      <w:kern w:val="1"/>
      <w:sz w:val="20"/>
      <w:szCs w:val="20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BodyText23f3f3f3f3f3f3f3f3f3f3f3f1">
    <w:name w:val="Body Text 2;М3fо3fй3f З3fа3fг3fо3fл3fо3fв3fо3fк3f 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00" w:lineRule="exact"/>
      <w:ind w:firstLine="709"/>
      <w:jc w:val="center"/>
    </w:pPr>
    <w:rPr>
      <w:rFonts w:ascii="TimesNewRoman" w:eastAsia="TimesNewRoman" w:hAnsi="TimesNewRoman" w:cs="TimesNewRoman"/>
      <w:b/>
      <w:color w:val="000000"/>
      <w:sz w:val="24"/>
      <w:szCs w:val="20"/>
      <w:lang w:val="en-US" w:eastAsia="zh-CN"/>
    </w:rPr>
  </w:style>
  <w:style w:type="paragraph" w:styleId="24">
    <w:name w:val="Body Text 2"/>
    <w:aliases w:val="М3fо3fй3f З3fа3fг3fо3fл3fо3fв3fо3fк3f 1"/>
    <w:basedOn w:val="a"/>
    <w:link w:val="25"/>
    <w:uiPriority w:val="99"/>
    <w:pPr>
      <w:suppressAutoHyphens/>
      <w:autoSpaceDE w:val="0"/>
      <w:autoSpaceDN w:val="0"/>
      <w:adjustRightInd w:val="0"/>
      <w:spacing w:line="300" w:lineRule="exact"/>
      <w:jc w:val="center"/>
    </w:pPr>
    <w:rPr>
      <w:rFonts w:ascii="TimesNewRoman" w:eastAsia="Times New Roman" w:hAnsi="Liberation Serif" w:cs="TimesNewRoman"/>
      <w:b/>
      <w:bCs/>
      <w:color w:val="000000"/>
      <w:kern w:val="1"/>
      <w:sz w:val="24"/>
      <w:szCs w:val="24"/>
      <w:lang w:bidi="hi-IN"/>
    </w:rPr>
  </w:style>
  <w:style w:type="character" w:customStyle="1" w:styleId="25">
    <w:name w:val="Основной текст 2 Знак"/>
    <w:aliases w:val="М3fо3fй3f З3fа3fг3fо3fл3fо3fв3fо3fк3f 1 Знак"/>
    <w:basedOn w:val="a0"/>
    <w:link w:val="24"/>
    <w:uiPriority w:val="99"/>
    <w:rPr>
      <w:rFonts w:ascii="TimesNewRoman" w:eastAsia="Times New Roman" w:hAnsi="Liberation Serif" w:cs="TimesNewRoman"/>
      <w:b/>
      <w:bCs/>
      <w:color w:val="000000"/>
      <w:kern w:val="1"/>
      <w:sz w:val="24"/>
      <w:szCs w:val="24"/>
      <w:lang w:eastAsia="ru-RU" w:bidi="hi-IN"/>
    </w:rPr>
  </w:style>
  <w:style w:type="paragraph" w:styleId="afa">
    <w:name w:val="Plain Text"/>
    <w:basedOn w:val="a"/>
    <w:link w:val="afb"/>
    <w:uiPriority w:val="99"/>
    <w:pPr>
      <w:suppressAutoHyphens/>
      <w:autoSpaceDE w:val="0"/>
      <w:autoSpaceDN w:val="0"/>
      <w:adjustRightInd w:val="0"/>
      <w:jc w:val="left"/>
    </w:pPr>
    <w:rPr>
      <w:rFonts w:ascii="CourierNew" w:eastAsia="Times New Roman" w:hAnsi="Liberation Serif" w:cs="CourierNew"/>
      <w:color w:val="000000"/>
      <w:kern w:val="1"/>
      <w:sz w:val="20"/>
      <w:szCs w:val="20"/>
      <w:lang w:bidi="hi-IN"/>
    </w:rPr>
  </w:style>
  <w:style w:type="character" w:customStyle="1" w:styleId="afb">
    <w:name w:val="Текст Знак"/>
    <w:basedOn w:val="a0"/>
    <w:link w:val="afa"/>
    <w:uiPriority w:val="99"/>
    <w:rPr>
      <w:rFonts w:ascii="CourierNew" w:eastAsia="Times New Roman" w:hAnsi="Liberation Serif" w:cs="CourierNew"/>
      <w:color w:val="000000"/>
      <w:kern w:val="1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6e20c02-1b12-465a-b64c-24aa9227000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98FD4F4A49E089EECAD2541A090136C33DC4766EE9B6DF3F9F366E48797A8E499970E64187E5B57C0660885Bo46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Колупаева Ирина Евгеньевна</dc:creator>
  <cp:lastModifiedBy>1</cp:lastModifiedBy>
  <cp:revision>9</cp:revision>
  <dcterms:created xsi:type="dcterms:W3CDTF">2024-05-15T02:46:00Z</dcterms:created>
  <dcterms:modified xsi:type="dcterms:W3CDTF">2024-05-15T09:07:00Z</dcterms:modified>
</cp:coreProperties>
</file>